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9AB1E">
      <w:pPr>
        <w:shd w:val="clear" w:color="auto" w:fill="FBFDFF"/>
        <w:spacing w:after="0" w:line="240" w:lineRule="auto"/>
        <w:jc w:val="center"/>
        <w:outlineLvl w:val="0"/>
        <w:rPr>
          <w:rFonts w:ascii="Times New Roman" w:hAnsi="Times New Roman" w:eastAsia="Times New Roman" w:cs="Times New Roman"/>
          <w:b/>
          <w:bCs/>
          <w:color w:val="0B1F33"/>
          <w:kern w:val="36"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bCs/>
          <w:color w:val="0B1F33"/>
          <w:kern w:val="36"/>
          <w:sz w:val="28"/>
          <w:szCs w:val="28"/>
          <w:u w:val="single"/>
        </w:rPr>
        <w:t>Муниципальные услуги, оказываемые главным управлением образования администрации города Красноярска</w:t>
      </w:r>
    </w:p>
    <w:p w14:paraId="7BA87237">
      <w:pPr>
        <w:shd w:val="clear" w:color="auto" w:fill="FBFDFF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B1F33"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b/>
          <w:bCs/>
          <w:color w:val="0B1F33"/>
          <w:kern w:val="36"/>
          <w:sz w:val="28"/>
          <w:szCs w:val="28"/>
          <w:u w:val="single"/>
        </w:rPr>
        <w:t xml:space="preserve">Платформа обратной связи  </w:t>
      </w:r>
      <w:r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единого портала 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</w:rPr>
        <w:t>Госуслуг</w:t>
      </w:r>
    </w:p>
    <w:p w14:paraId="3F470A2F">
      <w:pPr>
        <w:pStyle w:val="14"/>
        <w:numPr>
          <w:ilvl w:val="0"/>
          <w:numId w:val="1"/>
        </w:numPr>
        <w:shd w:val="clear" w:color="auto" w:fill="FBFDFF"/>
        <w:spacing w:after="0" w:line="240" w:lineRule="auto"/>
        <w:ind w:left="714" w:hanging="357"/>
        <w:jc w:val="both"/>
        <w:outlineLvl w:val="0"/>
        <w:rPr>
          <w:rFonts w:ascii="Times New Roman" w:hAnsi="Times New Roman" w:cs="Times New Roman"/>
          <w:color w:val="0B1F33"/>
          <w:sz w:val="28"/>
          <w:szCs w:val="28"/>
        </w:rPr>
      </w:pPr>
      <w:r>
        <w:rPr>
          <w:rFonts w:ascii="Times New Roman" w:hAnsi="Times New Roman" w:cs="Times New Roman"/>
          <w:color w:val="0B1F33"/>
          <w:sz w:val="28"/>
          <w:szCs w:val="28"/>
        </w:rPr>
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города</w:t>
      </w:r>
    </w:p>
    <w:p w14:paraId="2CCD44DD">
      <w:pPr>
        <w:pStyle w:val="2"/>
        <w:shd w:val="clear" w:color="auto" w:fill="FBFDFF"/>
        <w:spacing w:before="300" w:after="420" w:line="600" w:lineRule="atLeast"/>
        <w:rPr>
          <w:rFonts w:ascii="Arial" w:hAnsi="Arial" w:cs="Arial"/>
          <w:color w:val="0B1F33"/>
          <w:sz w:val="42"/>
          <w:szCs w:val="42"/>
        </w:rPr>
      </w:pPr>
      <w:r>
        <w:rPr>
          <w:rFonts w:ascii="Arial" w:hAnsi="Arial" w:cs="Arial"/>
          <w:color w:val="0B1F33"/>
          <w:sz w:val="42"/>
          <w:szCs w:val="42"/>
        </w:rPr>
        <w:drawing>
          <wp:inline distT="0" distB="0" distL="0" distR="0">
            <wp:extent cx="965835" cy="965835"/>
            <wp:effectExtent l="0" t="0" r="571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6103" cy="966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CB1A8">
      <w:pPr>
        <w:pStyle w:val="8"/>
        <w:spacing w:before="0" w:beforeAutospacing="0"/>
        <w:rPr>
          <w:rStyle w:val="6"/>
        </w:rPr>
      </w:pPr>
      <w:r>
        <w:fldChar w:fldCharType="begin"/>
      </w:r>
      <w:r>
        <w:instrText xml:space="preserve"> HYPERLINK "https://pos.gosuslugi.ru/lkp/polls/617316/" </w:instrText>
      </w:r>
      <w:r>
        <w:fldChar w:fldCharType="separate"/>
      </w:r>
      <w:r>
        <w:rPr>
          <w:rStyle w:val="6"/>
        </w:rPr>
        <w:t>https://pos.gosuslugi.ru/lkp/polls/617316/</w:t>
      </w:r>
      <w:r>
        <w:rPr>
          <w:rStyle w:val="6"/>
        </w:rPr>
        <w:fldChar w:fldCharType="end"/>
      </w:r>
      <w:r>
        <w:rPr>
          <w:rStyle w:val="6"/>
        </w:rPr>
        <w:t xml:space="preserve"> </w:t>
      </w:r>
    </w:p>
    <w:p w14:paraId="4E9BCC7B">
      <w:pPr>
        <w:pStyle w:val="14"/>
        <w:numPr>
          <w:ilvl w:val="0"/>
          <w:numId w:val="1"/>
        </w:numPr>
        <w:shd w:val="clear" w:color="auto" w:fill="FBFDFF"/>
        <w:spacing w:after="0" w:line="240" w:lineRule="auto"/>
        <w:ind w:left="714" w:hanging="357"/>
        <w:jc w:val="both"/>
        <w:outlineLvl w:val="0"/>
        <w:rPr>
          <w:rFonts w:ascii="Times New Roman" w:hAnsi="Times New Roman" w:cs="Times New Roman"/>
          <w:color w:val="0B1F33"/>
          <w:sz w:val="28"/>
          <w:szCs w:val="28"/>
        </w:rPr>
      </w:pPr>
      <w:r>
        <w:rPr>
          <w:rFonts w:ascii="Times New Roman" w:hAnsi="Times New Roman" w:cs="Times New Roman"/>
          <w:color w:val="0B1F33"/>
          <w:sz w:val="28"/>
          <w:szCs w:val="28"/>
        </w:rPr>
        <w:t>Постановка на учет и направление детей в образовательные организации, реализующие образовательные программы дошкольного образования</w:t>
      </w:r>
    </w:p>
    <w:p w14:paraId="7558169E">
      <w:pPr>
        <w:shd w:val="clear" w:color="auto" w:fill="FBFDFF"/>
        <w:spacing w:before="300" w:after="420" w:line="600" w:lineRule="atLeast"/>
        <w:outlineLvl w:val="0"/>
        <w:rPr>
          <w:rFonts w:ascii="Arial" w:hAnsi="Arial" w:eastAsia="Times New Roman" w:cs="Arial"/>
          <w:b/>
          <w:bCs/>
          <w:color w:val="0B1F33"/>
          <w:kern w:val="36"/>
          <w:sz w:val="42"/>
          <w:szCs w:val="42"/>
        </w:rPr>
      </w:pPr>
      <w:r>
        <w:rPr>
          <w:rFonts w:ascii="Arial" w:hAnsi="Arial" w:eastAsia="Times New Roman" w:cs="Arial"/>
          <w:b/>
          <w:bCs/>
          <w:color w:val="0B1F33"/>
          <w:kern w:val="36"/>
          <w:sz w:val="42"/>
          <w:szCs w:val="42"/>
        </w:rPr>
        <w:drawing>
          <wp:inline distT="0" distB="0" distL="0" distR="0">
            <wp:extent cx="965835" cy="965835"/>
            <wp:effectExtent l="0" t="0" r="571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6432" cy="966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37CE6">
      <w:pPr>
        <w:pStyle w:val="8"/>
        <w:spacing w:before="0" w:beforeAutospacing="0"/>
      </w:pPr>
      <w:r>
        <w:fldChar w:fldCharType="begin"/>
      </w:r>
      <w:r>
        <w:instrText xml:space="preserve"> HYPERLINK "https://pos.gosuslugi.ru/lkp/polls/617104/" </w:instrText>
      </w:r>
      <w:r>
        <w:fldChar w:fldCharType="separate"/>
      </w:r>
      <w:r>
        <w:rPr>
          <w:rStyle w:val="6"/>
        </w:rPr>
        <w:t>https://pos.gosuslugi.ru/lkp/polls/617104/</w:t>
      </w:r>
      <w:r>
        <w:rPr>
          <w:rStyle w:val="6"/>
        </w:rPr>
        <w:fldChar w:fldCharType="end"/>
      </w:r>
    </w:p>
    <w:p w14:paraId="3515EE2B">
      <w:pPr>
        <w:pStyle w:val="14"/>
        <w:numPr>
          <w:ilvl w:val="0"/>
          <w:numId w:val="1"/>
        </w:numPr>
        <w:shd w:val="clear" w:color="auto" w:fill="FBFDFF"/>
        <w:spacing w:after="0" w:line="240" w:lineRule="auto"/>
        <w:ind w:left="714" w:hanging="357"/>
        <w:jc w:val="both"/>
        <w:outlineLvl w:val="0"/>
        <w:rPr>
          <w:rFonts w:ascii="Times New Roman" w:hAnsi="Times New Roman" w:cs="Times New Roman"/>
          <w:color w:val="0B1F33"/>
          <w:sz w:val="28"/>
          <w:szCs w:val="28"/>
        </w:rPr>
      </w:pPr>
      <w:r>
        <w:rPr>
          <w:rFonts w:ascii="Times New Roman" w:hAnsi="Times New Roman" w:cs="Times New Roman"/>
          <w:color w:val="0B1F33"/>
          <w:sz w:val="28"/>
          <w:szCs w:val="28"/>
        </w:rPr>
        <w:t>Выдача разрешения на зачисление детей, не достигших возраста шести лет шести месяцев либо после достижения ими возраста восьми лет, в муниципальные общеобразовательные учреждения города Красноярска</w:t>
      </w:r>
    </w:p>
    <w:p w14:paraId="48303DA3">
      <w:pPr>
        <w:shd w:val="clear" w:color="auto" w:fill="FBFDFF"/>
        <w:spacing w:before="300" w:after="420" w:line="600" w:lineRule="atLeast"/>
        <w:outlineLvl w:val="0"/>
        <w:rPr>
          <w:rFonts w:ascii="Arial" w:hAnsi="Arial" w:eastAsia="Times New Roman" w:cs="Arial"/>
          <w:b/>
          <w:bCs/>
          <w:color w:val="0B1F33"/>
          <w:kern w:val="36"/>
          <w:sz w:val="42"/>
          <w:szCs w:val="42"/>
        </w:rPr>
      </w:pPr>
      <w:r>
        <w:drawing>
          <wp:inline distT="0" distB="0" distL="0" distR="0">
            <wp:extent cx="1060450" cy="1060450"/>
            <wp:effectExtent l="0" t="0" r="635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58546" cy="1058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6B7AB">
      <w:pPr>
        <w:pStyle w:val="8"/>
        <w:spacing w:before="0" w:beforeAutospacing="0"/>
      </w:pPr>
      <w:r>
        <w:fldChar w:fldCharType="begin"/>
      </w:r>
      <w:r>
        <w:instrText xml:space="preserve"> HYPERLINK "https://pos.gosuslugi.ru/lkp/polls/617300/" </w:instrText>
      </w:r>
      <w:r>
        <w:fldChar w:fldCharType="separate"/>
      </w:r>
      <w:r>
        <w:rPr>
          <w:rStyle w:val="6"/>
        </w:rPr>
        <w:t>https://pos.gosuslugi.ru/lkp/polls/617300/</w:t>
      </w:r>
      <w:r>
        <w:rPr>
          <w:rStyle w:val="6"/>
        </w:rPr>
        <w:fldChar w:fldCharType="end"/>
      </w:r>
    </w:p>
    <w:sectPr>
      <w:pgSz w:w="11906" w:h="16838"/>
      <w:pgMar w:top="1134" w:right="850" w:bottom="709" w:left="85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9C6B12"/>
    <w:multiLevelType w:val="multilevel"/>
    <w:tmpl w:val="389C6B12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B6A"/>
    <w:rsid w:val="0000388E"/>
    <w:rsid w:val="000950EC"/>
    <w:rsid w:val="00115E8D"/>
    <w:rsid w:val="002237C9"/>
    <w:rsid w:val="0025649E"/>
    <w:rsid w:val="00466AFE"/>
    <w:rsid w:val="004D00A5"/>
    <w:rsid w:val="004D5B6A"/>
    <w:rsid w:val="00551BE4"/>
    <w:rsid w:val="005A075A"/>
    <w:rsid w:val="006D350C"/>
    <w:rsid w:val="0072047B"/>
    <w:rsid w:val="007D3346"/>
    <w:rsid w:val="00857C15"/>
    <w:rsid w:val="00947A3A"/>
    <w:rsid w:val="00B8324A"/>
    <w:rsid w:val="00D104DA"/>
    <w:rsid w:val="00D50321"/>
    <w:rsid w:val="00D73E6F"/>
    <w:rsid w:val="00DC2F3F"/>
    <w:rsid w:val="00DE03F1"/>
    <w:rsid w:val="00EB6D8F"/>
    <w:rsid w:val="00EC1E54"/>
    <w:rsid w:val="00EF6BD9"/>
    <w:rsid w:val="00F446CB"/>
    <w:rsid w:val="21CD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3"/>
    <w:basedOn w:val="1"/>
    <w:next w:val="1"/>
    <w:link w:val="11"/>
    <w:qFormat/>
    <w:uiPriority w:val="0"/>
    <w:pPr>
      <w:keepNext/>
      <w:tabs>
        <w:tab w:val="left" w:pos="720"/>
      </w:tabs>
      <w:suppressAutoHyphens/>
      <w:spacing w:after="0" w:line="240" w:lineRule="auto"/>
      <w:ind w:left="720" w:hanging="720"/>
      <w:outlineLvl w:val="2"/>
    </w:pPr>
    <w:rPr>
      <w:rFonts w:ascii="Times New Roman" w:hAnsi="Times New Roman" w:eastAsia="Times New Roman" w:cs="Times New Roman"/>
      <w:sz w:val="32"/>
      <w:szCs w:val="32"/>
      <w:lang w:eastAsia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Balloon Text"/>
    <w:basedOn w:val="1"/>
    <w:link w:val="12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HAnsi"/>
      <w:sz w:val="24"/>
      <w:szCs w:val="24"/>
    </w:rPr>
  </w:style>
  <w:style w:type="table" w:styleId="9">
    <w:name w:val="Table Grid"/>
    <w:basedOn w:val="5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msonormal_mr_css_attr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Calibri" w:cs="Times New Roman"/>
      <w:sz w:val="24"/>
      <w:szCs w:val="24"/>
    </w:rPr>
  </w:style>
  <w:style w:type="character" w:customStyle="1" w:styleId="11">
    <w:name w:val="Заголовок 3 Знак"/>
    <w:basedOn w:val="4"/>
    <w:link w:val="3"/>
    <w:qFormat/>
    <w:uiPriority w:val="0"/>
    <w:rPr>
      <w:rFonts w:ascii="Times New Roman" w:hAnsi="Times New Roman" w:eastAsia="Times New Roman" w:cs="Times New Roman"/>
      <w:sz w:val="32"/>
      <w:szCs w:val="32"/>
      <w:lang w:eastAsia="ar-SA"/>
    </w:rPr>
  </w:style>
  <w:style w:type="character" w:customStyle="1" w:styleId="12">
    <w:name w:val="Текст выноски Знак"/>
    <w:basedOn w:val="4"/>
    <w:link w:val="7"/>
    <w:semiHidden/>
    <w:uiPriority w:val="99"/>
    <w:rPr>
      <w:rFonts w:ascii="Tahoma" w:hAnsi="Tahoma" w:cs="Tahoma" w:eastAsiaTheme="minorEastAsia"/>
      <w:sz w:val="16"/>
      <w:szCs w:val="16"/>
      <w:lang w:eastAsia="ru-RU"/>
    </w:rPr>
  </w:style>
  <w:style w:type="character" w:customStyle="1" w:styleId="13">
    <w:name w:val="Заголовок 1 Знак"/>
    <w:basedOn w:val="4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  <w:lang w:eastAsia="ru-RU"/>
    </w:rPr>
  </w:style>
  <w:style w:type="paragraph" w:styleId="14">
    <w:name w:val="List Paragraph"/>
    <w:basedOn w:val="1"/>
    <w:qFormat/>
    <w:uiPriority w:val="34"/>
    <w:pPr>
      <w:ind w:left="720"/>
      <w:contextualSpacing/>
    </w:pPr>
    <w:rPr>
      <w:rFonts w:eastAsiaTheme="minorHAnsi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354</Words>
  <Characters>2022</Characters>
  <Lines>16</Lines>
  <Paragraphs>4</Paragraphs>
  <TotalTime>10</TotalTime>
  <ScaleCrop>false</ScaleCrop>
  <LinksUpToDate>false</LinksUpToDate>
  <CharactersWithSpaces>2372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2026-07-15T07:00:00Z</dcterms:created>
  <dc:creator>Махова Оксана Васильевна</dc:creator>
  <cp:lastModifiedBy>DIRECTOR</cp:lastModifiedBy>
  <cp:lastPrinted>2026-07-15T08:07:00Z</cp:lastPrinted>
  <dcterms:modified xsi:type="dcterms:W3CDTF">2026-07-16T00:30:55Z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CE1449EC29F4419A90C556DF15D364A3_12</vt:lpwstr>
  </property>
</Properties>
</file>